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4F44" w14:textId="77777777" w:rsidR="00EC1FC6" w:rsidRDefault="00EC1FC6" w:rsidP="00EC1FC6">
      <w:pPr>
        <w:spacing w:after="0" w:line="240" w:lineRule="auto"/>
        <w:rPr>
          <w:rFonts w:ascii="Aptos" w:hAnsi="Aptos" w:cstheme="minorHAnsi"/>
          <w:b/>
          <w:bCs/>
          <w:color w:val="0A2F41" w:themeColor="accent1" w:themeShade="80"/>
          <w:sz w:val="28"/>
          <w:szCs w:val="28"/>
          <w:u w:val="single"/>
        </w:rPr>
      </w:pPr>
    </w:p>
    <w:p w14:paraId="2996DA51" w14:textId="77777777" w:rsidR="00EC1FC6" w:rsidRDefault="00EC1FC6" w:rsidP="00EC1FC6">
      <w:pPr>
        <w:spacing w:after="0" w:line="240" w:lineRule="auto"/>
        <w:rPr>
          <w:rFonts w:ascii="Aptos" w:hAnsi="Aptos" w:cstheme="minorHAnsi"/>
          <w:b/>
          <w:bCs/>
          <w:color w:val="0A2F41" w:themeColor="accent1" w:themeShade="80"/>
          <w:sz w:val="28"/>
          <w:szCs w:val="28"/>
          <w:u w:val="single"/>
        </w:rPr>
      </w:pPr>
    </w:p>
    <w:p w14:paraId="1B421D96" w14:textId="77777777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pacing w:after="0" w:line="240" w:lineRule="auto"/>
        <w:jc w:val="center"/>
        <w:rPr>
          <w:rFonts w:ascii="Aptos" w:hAnsi="Aptos" w:cstheme="minorHAnsi"/>
          <w:b/>
          <w:bCs/>
          <w:color w:val="0F4761" w:themeColor="accent1" w:themeShade="BF"/>
          <w:sz w:val="48"/>
          <w:szCs w:val="48"/>
        </w:rPr>
      </w:pPr>
      <w:r w:rsidRPr="00EC1FC6">
        <w:rPr>
          <w:rFonts w:ascii="Aptos" w:hAnsi="Aptos" w:cstheme="minorHAnsi"/>
          <w:b/>
          <w:bCs/>
          <w:color w:val="0F4761" w:themeColor="accent1" w:themeShade="BF"/>
          <w:sz w:val="48"/>
          <w:szCs w:val="48"/>
        </w:rPr>
        <w:t>OPHI Board of Directors</w:t>
      </w:r>
    </w:p>
    <w:p w14:paraId="6705DC80" w14:textId="6406D901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pacing w:after="0" w:line="240" w:lineRule="auto"/>
        <w:jc w:val="center"/>
        <w:rPr>
          <w:rFonts w:ascii="Aptos" w:hAnsi="Aptos" w:cstheme="minorHAnsi"/>
          <w:b/>
          <w:bCs/>
          <w:color w:val="0F4761" w:themeColor="accent1" w:themeShade="BF"/>
          <w:sz w:val="48"/>
          <w:szCs w:val="48"/>
        </w:rPr>
      </w:pPr>
      <w:r>
        <w:rPr>
          <w:rFonts w:ascii="Aptos" w:hAnsi="Aptos" w:cstheme="minorHAnsi"/>
          <w:b/>
          <w:bCs/>
          <w:color w:val="0F4761" w:themeColor="accent1" w:themeShade="BF"/>
          <w:sz w:val="48"/>
          <w:szCs w:val="48"/>
        </w:rPr>
        <w:t>2024</w:t>
      </w:r>
    </w:p>
    <w:p w14:paraId="5275B3E5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pacing w:after="0" w:line="240" w:lineRule="auto"/>
        <w:rPr>
          <w:rFonts w:ascii="Aptos" w:hAnsi="Aptos" w:cstheme="minorHAnsi"/>
          <w:b/>
          <w:bCs/>
          <w:color w:val="0F4761" w:themeColor="accent1" w:themeShade="BF"/>
          <w:sz w:val="48"/>
          <w:szCs w:val="48"/>
          <w:u w:val="single"/>
        </w:rPr>
      </w:pPr>
    </w:p>
    <w:p w14:paraId="08833F12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after="0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  <w:r w:rsidRPr="00EC1FC6"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One (1) Board member who shall be a current primary member of the AOHC and shall hold a current seat on the AOHC Board of Directors.   </w:t>
      </w:r>
    </w:p>
    <w:p w14:paraId="2E175814" w14:textId="6AF19194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</w:pP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Angela </w:t>
      </w:r>
      <w:proofErr w:type="spellStart"/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DeRolph</w:t>
      </w:r>
      <w:proofErr w:type="spellEnd"/>
      <w:proofErr w:type="gramStart"/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, term</w:t>
      </w:r>
      <w:proofErr w:type="gramEnd"/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Jan 202</w:t>
      </w:r>
      <w:r w:rsidR="00FA4298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5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- Dec 202</w:t>
      </w:r>
      <w:r w:rsidR="00FA4298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6</w:t>
      </w:r>
    </w:p>
    <w:p w14:paraId="5D236963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after="0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</w:p>
    <w:p w14:paraId="509AB621" w14:textId="4C448F67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</w:pPr>
      <w:r w:rsidRPr="00EC1FC6"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Three (3) Board members who shall be current primary members of the AOHC.  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Krista Wasowski and Erin Bishop, term Jan 2024 - Dec 2025; Jason </w:t>
      </w:r>
      <w:proofErr w:type="spellStart"/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Orcena</w:t>
      </w:r>
      <w:proofErr w:type="spellEnd"/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term Jan 202</w:t>
      </w:r>
      <w:r w:rsidR="00FA4298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5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- Dec 202</w:t>
      </w:r>
      <w:r w:rsidR="00FA4298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6</w:t>
      </w:r>
    </w:p>
    <w:p w14:paraId="2DDFA4FD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</w:p>
    <w:p w14:paraId="5A49F909" w14:textId="12702BCC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</w:pPr>
      <w:r w:rsidRPr="00EC1FC6"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Three (3) at-large Board members who shall represent the interests of public health in Ohio.   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Chad Brown and Casey Gayheart-Smith, term Jan 2024 - Dec 2025; </w:t>
      </w:r>
      <w:r w:rsidR="00FA4298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VACANT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term Jan 2024 - Dec 2024</w:t>
      </w:r>
    </w:p>
    <w:p w14:paraId="02C7EBF6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</w:pPr>
    </w:p>
    <w:p w14:paraId="62E3C16F" w14:textId="77777777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Ex-Officio Member – </w:t>
      </w:r>
      <w:r w:rsidRPr="00EC1FC6"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AOHC Executive Director, Beth Bickford</w:t>
      </w:r>
    </w:p>
    <w:p w14:paraId="776AA206" w14:textId="77777777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</w:p>
    <w:p w14:paraId="562E835B" w14:textId="4A967B49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  <w:r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>Secretary / Treasurer</w:t>
      </w:r>
      <w:r w:rsidRPr="00EC1FC6">
        <w:rPr>
          <w:rFonts w:ascii="Aptos" w:eastAsia="Times New Roman" w:hAnsi="Aptos" w:cstheme="minorHAnsi"/>
          <w:b/>
          <w:bCs/>
          <w:color w:val="0F4761" w:themeColor="accent1" w:themeShade="BF"/>
          <w:sz w:val="32"/>
          <w:szCs w:val="32"/>
        </w:rPr>
        <w:t xml:space="preserve"> – </w:t>
      </w:r>
      <w:r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OPHI</w:t>
      </w:r>
      <w:r w:rsidRPr="00EC1FC6"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 xml:space="preserve"> Executive Director, </w:t>
      </w:r>
      <w:r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  <w:t>Susan Tilgner</w:t>
      </w:r>
    </w:p>
    <w:p w14:paraId="71D19C7D" w14:textId="60585979" w:rsidR="00EC1FC6" w:rsidRP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  <w:sz w:val="32"/>
          <w:szCs w:val="32"/>
        </w:rPr>
      </w:pPr>
    </w:p>
    <w:p w14:paraId="459EAB5E" w14:textId="77777777" w:rsidR="00EC1FC6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</w:rPr>
      </w:pPr>
    </w:p>
    <w:p w14:paraId="566E2FE6" w14:textId="77777777" w:rsidR="00EC1FC6" w:rsidRPr="005E13E3" w:rsidRDefault="00EC1FC6" w:rsidP="00EC1FC6">
      <w:pPr>
        <w:pBdr>
          <w:top w:val="thinThickSmallGap" w:sz="24" w:space="1" w:color="47D459" w:themeColor="accent3" w:themeTint="99"/>
          <w:left w:val="thinThickSmallGap" w:sz="24" w:space="4" w:color="47D459" w:themeColor="accent3" w:themeTint="99"/>
          <w:bottom w:val="thickThinSmallGap" w:sz="24" w:space="1" w:color="47D459" w:themeColor="accent3" w:themeTint="99"/>
          <w:right w:val="thickThinSmallGap" w:sz="24" w:space="4" w:color="47D459" w:themeColor="accent3" w:themeTint="99"/>
        </w:pBd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theme="minorHAnsi"/>
          <w:color w:val="0F4761" w:themeColor="accent1" w:themeShade="BF"/>
        </w:rPr>
      </w:pPr>
    </w:p>
    <w:p w14:paraId="020A0A48" w14:textId="77777777" w:rsidR="00D14358" w:rsidRDefault="00D14358"/>
    <w:sectPr w:rsidR="00D14358" w:rsidSect="00EC1FC6">
      <w:footerReference w:type="even" r:id="rId6"/>
      <w:footerReference w:type="default" r:id="rId7"/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A353" w14:textId="77777777" w:rsidR="0055498F" w:rsidRDefault="0055498F">
      <w:pPr>
        <w:spacing w:after="0" w:line="240" w:lineRule="auto"/>
      </w:pPr>
      <w:r>
        <w:separator/>
      </w:r>
    </w:p>
  </w:endnote>
  <w:endnote w:type="continuationSeparator" w:id="0">
    <w:p w14:paraId="6942C984" w14:textId="77777777" w:rsidR="0055498F" w:rsidRDefault="005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220437"/>
      <w:docPartObj>
        <w:docPartGallery w:val="Page Numbers (Bottom of Page)"/>
        <w:docPartUnique/>
      </w:docPartObj>
    </w:sdtPr>
    <w:sdtContent>
      <w:p w14:paraId="5680A021" w14:textId="77777777" w:rsidR="00EC1FC6" w:rsidRDefault="00EC1FC6" w:rsidP="00FF33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8C05E8" w14:textId="77777777" w:rsidR="00EC1FC6" w:rsidRDefault="00EC1FC6" w:rsidP="006F53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1761004"/>
      <w:docPartObj>
        <w:docPartGallery w:val="Page Numbers (Bottom of Page)"/>
        <w:docPartUnique/>
      </w:docPartObj>
    </w:sdtPr>
    <w:sdtContent>
      <w:p w14:paraId="66B02C47" w14:textId="77777777" w:rsidR="00EC1FC6" w:rsidRDefault="00EC1FC6" w:rsidP="00FF33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9F7D4F" w14:textId="77777777" w:rsidR="00EC1FC6" w:rsidRDefault="00EC1FC6" w:rsidP="006F53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FC7A" w14:textId="77777777" w:rsidR="0055498F" w:rsidRDefault="0055498F">
      <w:pPr>
        <w:spacing w:after="0" w:line="240" w:lineRule="auto"/>
      </w:pPr>
      <w:r>
        <w:separator/>
      </w:r>
    </w:p>
  </w:footnote>
  <w:footnote w:type="continuationSeparator" w:id="0">
    <w:p w14:paraId="11B12F9E" w14:textId="77777777" w:rsidR="0055498F" w:rsidRDefault="00554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FC6"/>
    <w:rsid w:val="004362EA"/>
    <w:rsid w:val="004C0CDF"/>
    <w:rsid w:val="0050656B"/>
    <w:rsid w:val="0055498F"/>
    <w:rsid w:val="009B180E"/>
    <w:rsid w:val="00D14358"/>
    <w:rsid w:val="00EC1FC6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1E81"/>
  <w15:chartTrackingRefBased/>
  <w15:docId w15:val="{AF300610-C66D-4FF6-8C45-AFAD3D98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C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FC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C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C6"/>
    <w:rPr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EC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Tilgner</dc:creator>
  <cp:keywords/>
  <dc:description/>
  <cp:lastModifiedBy>Susan Tilgner</cp:lastModifiedBy>
  <cp:revision>2</cp:revision>
  <dcterms:created xsi:type="dcterms:W3CDTF">2025-02-24T14:52:00Z</dcterms:created>
  <dcterms:modified xsi:type="dcterms:W3CDTF">2025-02-24T14:52:00Z</dcterms:modified>
</cp:coreProperties>
</file>